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ahoma" w:hAnsi="Tahoma"/>
          <w:color w:val="211E39"/>
          <w:sz w:val="22"/>
          <w:highlight w:val="white"/>
        </w:rPr>
      </w:pPr>
      <w:r>
        <w:t xml:space="preserve"> </w:t>
      </w:r>
      <w:r>
        <w:rPr>
          <w:rFonts w:ascii="Tahoma" w:hAnsi="Tahoma"/>
          <w:b w:val="1"/>
          <w:color w:val="211E39"/>
          <w:sz w:val="22"/>
          <w:highlight w:val="white"/>
        </w:rPr>
        <w:t xml:space="preserve"> </w:t>
      </w:r>
    </w:p>
    <w:p w14:paraId="02000000">
      <w:pPr>
        <w:pStyle w:val="Style_1"/>
        <w:rPr>
          <w:sz w:val="24"/>
        </w:rPr>
      </w:pPr>
    </w:p>
    <w:p w14:paraId="03000000">
      <w:pPr>
        <w:pStyle w:val="Style_2"/>
        <w:spacing w:before="66"/>
        <w:ind/>
        <w:jc w:val="center"/>
        <w:rPr>
          <w:rFonts w:ascii="Times New Roman" w:hAnsi="Times New Roman"/>
          <w:i w:val="0"/>
          <w:sz w:val="28"/>
          <w:u w:val="single"/>
        </w:rPr>
      </w:pPr>
      <w:r>
        <w:rPr>
          <w:rFonts w:ascii="Times New Roman" w:hAnsi="Times New Roman"/>
          <w:i w:val="0"/>
          <w:sz w:val="28"/>
          <w:u w:val="single"/>
        </w:rPr>
        <w:t xml:space="preserve"> П</w:t>
      </w:r>
      <w:r>
        <w:rPr>
          <w:rFonts w:ascii="Times New Roman" w:hAnsi="Times New Roman"/>
          <w:i w:val="0"/>
          <w:sz w:val="28"/>
          <w:u w:val="single"/>
        </w:rPr>
        <w:t>оликлиника №1</w:t>
      </w:r>
    </w:p>
    <w:p w14:paraId="04000000">
      <w:pPr>
        <w:pStyle w:val="Style_2"/>
        <w:spacing w:before="66"/>
        <w:ind/>
        <w:jc w:val="center"/>
        <w:rPr>
          <w:rFonts w:ascii="Times New Roman" w:hAnsi="Times New Roman"/>
          <w:i w:val="0"/>
          <w:sz w:val="28"/>
          <w:u w:val="single"/>
        </w:rPr>
      </w:pPr>
      <w:r>
        <w:rPr>
          <w:rFonts w:ascii="Times New Roman" w:hAnsi="Times New Roman"/>
          <w:i w:val="0"/>
          <w:sz w:val="28"/>
          <w:u w:val="single"/>
        </w:rPr>
        <w:t xml:space="preserve">ГАУЗ  «Анжеро-Судженская </w:t>
      </w:r>
      <w:r>
        <w:rPr>
          <w:rFonts w:ascii="Times New Roman" w:hAnsi="Times New Roman"/>
          <w:i w:val="0"/>
          <w:spacing w:val="-3"/>
          <w:sz w:val="28"/>
          <w:u w:val="single"/>
        </w:rPr>
        <w:t xml:space="preserve">городская </w:t>
      </w:r>
      <w:r>
        <w:rPr>
          <w:rFonts w:ascii="Times New Roman" w:hAnsi="Times New Roman"/>
          <w:i w:val="0"/>
          <w:sz w:val="28"/>
          <w:u w:val="single"/>
        </w:rPr>
        <w:t>больница им. А.А.</w:t>
      </w:r>
      <w:r>
        <w:rPr>
          <w:rFonts w:ascii="Times New Roman" w:hAnsi="Times New Roman"/>
          <w:i w:val="0"/>
          <w:sz w:val="28"/>
          <w:u w:val="single"/>
        </w:rPr>
        <w:t xml:space="preserve">  </w:t>
      </w:r>
      <w:r>
        <w:rPr>
          <w:rFonts w:ascii="Times New Roman" w:hAnsi="Times New Roman"/>
          <w:i w:val="0"/>
          <w:sz w:val="28"/>
          <w:u w:val="single"/>
        </w:rPr>
        <w:t xml:space="preserve">Гороховского» </w:t>
      </w:r>
    </w:p>
    <w:p w14:paraId="05000000">
      <w:pPr>
        <w:spacing w:line="275" w:lineRule="exact"/>
        <w:ind w:firstLine="0" w:left="866" w:right="1591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(г. Анжеро-Судженск, </w:t>
      </w:r>
      <w:r>
        <w:rPr>
          <w:rFonts w:ascii="Times New Roman" w:hAnsi="Times New Roman"/>
          <w:b w:val="1"/>
          <w:i w:val="1"/>
          <w:spacing w:val="-3"/>
          <w:sz w:val="28"/>
        </w:rPr>
        <w:t xml:space="preserve">ул. </w:t>
      </w:r>
      <w:r>
        <w:rPr>
          <w:rFonts w:ascii="Times New Roman" w:hAnsi="Times New Roman"/>
          <w:b w:val="1"/>
          <w:i w:val="1"/>
          <w:sz w:val="28"/>
        </w:rPr>
        <w:t>Беловская,19)</w:t>
      </w:r>
    </w:p>
    <w:p w14:paraId="06000000">
      <w:pPr>
        <w:spacing w:line="275" w:lineRule="exact"/>
        <w:ind w:firstLine="0" w:left="866" w:right="15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  приема   врачей  в  202</w:t>
      </w:r>
      <w:r>
        <w:rPr>
          <w:rFonts w:ascii="Times New Roman" w:hAnsi="Times New Roman"/>
          <w:b w:val="1"/>
          <w:sz w:val="28"/>
        </w:rPr>
        <w:t>5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году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Время  работы  специализированных  кабинетов </w:t>
      </w:r>
    </w:p>
    <w:p w14:paraId="08000000">
      <w:pPr>
        <w:pStyle w:val="Style_2"/>
        <w:ind w:right="1587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</w:t>
      </w:r>
    </w:p>
    <w:tbl>
      <w:tblPr>
        <w:tblStyle w:val="Style_3"/>
        <w:tblInd w:type="dxa" w:w="-13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50"/>
        <w:gridCol w:w="1910"/>
        <w:gridCol w:w="61"/>
        <w:gridCol w:w="1843"/>
        <w:gridCol w:w="848"/>
        <w:gridCol w:w="1095"/>
        <w:gridCol w:w="1215"/>
        <w:gridCol w:w="1559"/>
        <w:gridCol w:w="1559"/>
        <w:gridCol w:w="1542"/>
        <w:gridCol w:w="18"/>
        <w:gridCol w:w="1840"/>
      </w:tblGrid>
      <w:tr>
        <w:trPr>
          <w:trHeight w:hRule="atLeast" w:val="723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9000000">
            <w:pPr>
              <w:spacing w:before="1" w:line="322" w:lineRule="exact"/>
              <w:ind w:hanging="20" w:left="141" w:right="9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 п</w:t>
            </w:r>
          </w:p>
        </w:tc>
        <w:tc>
          <w:tcPr>
            <w:tcW w:type="dxa" w:w="191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A000000">
            <w:pPr>
              <w:spacing w:before="8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B000000">
            <w:pPr>
              <w:ind w:firstLine="0" w:left="74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190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00000">
            <w:pPr>
              <w:spacing w:before="8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D000000">
            <w:pPr>
              <w:ind w:firstLine="0"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00000">
            <w:pPr>
              <w:spacing w:before="157"/>
              <w:ind w:firstLine="100" w:left="1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каб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828"/>
            <w:gridSpan w:val="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недели</w:t>
            </w:r>
          </w:p>
        </w:tc>
      </w:tr>
      <w:tr>
        <w:trPr>
          <w:trHeight w:hRule="atLeast" w:val="311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0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00000">
            <w:pPr>
              <w:spacing w:line="291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5000000">
            <w:pPr>
              <w:spacing w:line="291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6000000">
            <w:pPr>
              <w:spacing w:line="291" w:lineRule="exact"/>
              <w:ind w:firstLine="0" w:left="103" w:right="8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7000000">
            <w:pPr>
              <w:spacing w:line="291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154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00000">
            <w:pPr>
              <w:spacing w:line="291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185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00000">
            <w:pPr>
              <w:spacing w:line="291" w:lineRule="exact"/>
              <w:ind w:firstLine="0" w:left="4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</w:tr>
      <w:tr>
        <w:trPr>
          <w:trHeight w:hRule="atLeast" w:val="1282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A000000">
            <w:pPr>
              <w:spacing w:line="319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91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B000000">
            <w:pPr>
              <w:ind w:firstLine="0" w:left="115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Маточкина </w:t>
            </w:r>
          </w:p>
          <w:p w14:paraId="1C000000">
            <w:pPr>
              <w:ind w:firstLine="0" w:left="115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Светлана </w:t>
            </w:r>
          </w:p>
          <w:p w14:paraId="1D000000">
            <w:pPr>
              <w:ind w:firstLine="0" w:left="115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Викторовна</w:t>
            </w:r>
          </w:p>
        </w:tc>
        <w:tc>
          <w:tcPr>
            <w:tcW w:type="dxa" w:w="190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E000000">
            <w:pPr>
              <w:ind w:firstLine="0"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 поликлиникой</w:t>
            </w:r>
          </w:p>
          <w:p w14:paraId="1F000000">
            <w:pPr>
              <w:ind w:firstLine="0"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(прием по личным вопросам)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00000">
            <w:pPr>
              <w:spacing w:line="319" w:lineRule="exact"/>
              <w:ind w:firstLine="0" w:left="193" w:right="17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00000">
            <w:pPr>
              <w:spacing w:line="319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2000000">
            <w:pPr>
              <w:spacing w:line="319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10-12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00000">
            <w:pPr>
              <w:spacing w:line="319" w:lineRule="exact"/>
              <w:ind w:firstLine="0" w:left="105" w:right="8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00000">
            <w:pPr>
              <w:spacing w:line="319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10-12</w:t>
            </w:r>
          </w:p>
        </w:tc>
        <w:tc>
          <w:tcPr>
            <w:tcW w:type="dxa" w:w="154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5000000">
            <w:pPr>
              <w:spacing w:line="319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85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6000000">
            <w:pPr>
              <w:spacing w:before="1" w:line="322" w:lineRule="exact"/>
              <w:ind w:firstLine="0" w:left="293" w:right="273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-</w:t>
            </w:r>
          </w:p>
        </w:tc>
      </w:tr>
      <w:tr>
        <w:trPr>
          <w:trHeight w:hRule="atLeast" w:val="1097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7000000">
            <w:pPr>
              <w:spacing w:line="313" w:lineRule="exact"/>
              <w:ind w:firstLine="0" w:left="11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</w:t>
            </w:r>
          </w:p>
        </w:tc>
        <w:tc>
          <w:tcPr>
            <w:tcW w:type="dxa" w:w="191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8000000">
            <w:pPr>
              <w:ind w:firstLine="0" w:left="115"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Данилова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Людмила Константиновна</w:t>
            </w:r>
          </w:p>
        </w:tc>
        <w:tc>
          <w:tcPr>
            <w:tcW w:type="dxa" w:w="190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9000000">
            <w:pPr>
              <w:ind w:firstLine="0" w:left="9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Врач-терапевт участковый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A000000">
            <w:pPr>
              <w:spacing w:line="313" w:lineRule="exact"/>
              <w:ind w:firstLine="0" w:left="193" w:right="177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19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B000000">
            <w:pPr>
              <w:spacing w:line="317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14.00-20.00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8.00-14.00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8.00-14.00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14.00-20.00</w:t>
            </w:r>
          </w:p>
        </w:tc>
        <w:tc>
          <w:tcPr>
            <w:tcW w:type="dxa" w:w="154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8.00-14.00</w:t>
            </w:r>
          </w:p>
        </w:tc>
        <w:tc>
          <w:tcPr>
            <w:tcW w:type="dxa" w:w="185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9.00-14.00      c 1 рабочей субботой</w:t>
            </w:r>
          </w:p>
        </w:tc>
      </w:tr>
      <w:tr>
        <w:trPr>
          <w:trHeight w:hRule="atLeast" w:val="1282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00000">
            <w:pPr>
              <w:spacing w:line="319" w:lineRule="exact"/>
              <w:ind w:firstLine="0" w:left="11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3.</w:t>
            </w:r>
          </w:p>
        </w:tc>
        <w:tc>
          <w:tcPr>
            <w:tcW w:type="dxa" w:w="191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2000000">
            <w:pPr>
              <w:ind w:firstLine="0" w:left="115"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Торопова </w:t>
            </w:r>
          </w:p>
          <w:p w14:paraId="33000000">
            <w:pPr>
              <w:ind w:firstLine="0" w:left="11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Анна</w:t>
            </w:r>
          </w:p>
          <w:p w14:paraId="34000000">
            <w:pPr>
              <w:ind w:firstLine="0" w:left="115"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Сергеевна</w:t>
            </w:r>
          </w:p>
        </w:tc>
        <w:tc>
          <w:tcPr>
            <w:tcW w:type="dxa" w:w="190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5000000">
            <w:pPr>
              <w:ind w:firstLine="0" w:left="95" w:right="143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themeColor="text1" w:val="000000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участка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00000">
            <w:pPr>
              <w:spacing w:line="319" w:lineRule="exact"/>
              <w:ind w:firstLine="0" w:left="193" w:right="177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30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8.00-14.00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8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08.00-14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9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14.00-20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A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8.00-14.00</w:t>
            </w:r>
          </w:p>
        </w:tc>
        <w:tc>
          <w:tcPr>
            <w:tcW w:type="dxa" w:w="154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08.00-14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85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9.00-14.00     c 1 рабочей субботой</w:t>
            </w:r>
          </w:p>
        </w:tc>
      </w:tr>
      <w:tr>
        <w:trPr>
          <w:trHeight w:hRule="atLeast" w:val="1282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D000000">
            <w:pPr>
              <w:spacing w:line="319" w:lineRule="exact"/>
              <w:ind w:firstLine="0" w:left="11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5.</w:t>
            </w:r>
          </w:p>
        </w:tc>
        <w:tc>
          <w:tcPr>
            <w:tcW w:type="dxa" w:w="191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00000">
            <w:pPr>
              <w:ind w:firstLine="0" w:left="115"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Валетова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</w:p>
          <w:p w14:paraId="3F000000">
            <w:pPr>
              <w:ind w:firstLine="0" w:left="11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Екатерина </w:t>
            </w:r>
          </w:p>
          <w:p w14:paraId="40000000">
            <w:pPr>
              <w:ind w:firstLine="0" w:left="115"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Руслановна</w:t>
            </w:r>
          </w:p>
        </w:tc>
        <w:tc>
          <w:tcPr>
            <w:tcW w:type="dxa" w:w="190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1000000">
            <w:pPr>
              <w:ind w:firstLine="0" w:left="95" w:right="143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themeColor="text1" w:val="000000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участка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2000000">
            <w:pPr>
              <w:spacing w:line="319" w:lineRule="exact"/>
              <w:ind w:firstLine="0" w:left="193" w:right="177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29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14.00-20.00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8.00-14.00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08.00-14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6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14.00-20.00</w:t>
            </w:r>
          </w:p>
        </w:tc>
        <w:tc>
          <w:tcPr>
            <w:tcW w:type="dxa" w:w="154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7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08.00-14.00</w:t>
            </w:r>
          </w:p>
        </w:tc>
        <w:tc>
          <w:tcPr>
            <w:tcW w:type="dxa" w:w="185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9.00-14.00     c 1 рабочей субботой</w:t>
            </w:r>
          </w:p>
        </w:tc>
      </w:tr>
      <w:tr>
        <w:trPr>
          <w:trHeight w:hRule="atLeast" w:val="1282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9000000">
            <w:pPr>
              <w:spacing w:line="319" w:lineRule="exact"/>
              <w:ind w:firstLine="0" w:left="11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6.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A000000">
            <w:pPr>
              <w:ind w:firstLine="0" w:left="115" w:right="399"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pacing w:val="-3"/>
                <w:sz w:val="28"/>
              </w:rPr>
              <w:t xml:space="preserve">Баклушина </w:t>
            </w:r>
            <w:r>
              <w:rPr>
                <w:rFonts w:ascii="Times New Roman" w:hAnsi="Times New Roman"/>
                <w:color w:themeColor="text1" w:val="000000"/>
                <w:spacing w:val="-3"/>
                <w:sz w:val="28"/>
              </w:rPr>
              <w:t>Юлия Степановна</w:t>
            </w:r>
          </w:p>
        </w:tc>
        <w:tc>
          <w:tcPr>
            <w:tcW w:type="dxa" w:w="1904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B000000">
            <w:pPr>
              <w:ind w:firstLine="0" w:left="160" w:right="143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themeColor="text1" w:val="000000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участка</w:t>
            </w:r>
          </w:p>
        </w:tc>
        <w:tc>
          <w:tcPr>
            <w:tcW w:type="dxa" w:w="848"/>
            <w:tcBorders>
              <w:top w:color="000000" w:sz="4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00000">
            <w:pPr>
              <w:spacing w:line="319" w:lineRule="exact"/>
              <w:ind w:firstLine="0" w:left="193" w:right="177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00000">
            <w:pPr>
              <w:spacing w:line="319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8.00-14.00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14.00-20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08.00-14.00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8.00-14.00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14.00-20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858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9.00-14.00     c 1 рабочей субботой</w:t>
            </w:r>
          </w:p>
        </w:tc>
      </w:tr>
      <w:tr>
        <w:trPr>
          <w:trHeight w:hRule="atLeast" w:val="1028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00000">
            <w:pPr>
              <w:spacing w:line="317" w:lineRule="exact"/>
              <w:ind w:firstLine="0" w:left="11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7.</w:t>
            </w:r>
          </w:p>
        </w:tc>
        <w:tc>
          <w:tcPr>
            <w:tcW w:type="dxa" w:w="19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00000">
            <w:pPr>
              <w:spacing w:before="1" w:line="322" w:lineRule="exact"/>
              <w:ind w:firstLine="0" w:left="115" w:right="399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Канчер</w:t>
            </w:r>
          </w:p>
          <w:p w14:paraId="55000000">
            <w:pPr>
              <w:spacing w:before="1" w:line="322" w:lineRule="exact"/>
              <w:ind w:firstLine="0" w:left="115" w:right="39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Тимофеевна</w:t>
            </w:r>
          </w:p>
        </w:tc>
        <w:tc>
          <w:tcPr>
            <w:tcW w:type="dxa" w:w="1904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6000000">
            <w:pPr>
              <w:spacing w:line="319" w:lineRule="exact"/>
              <w:ind w:firstLine="0"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Фельдшер кабинета медицинской профилактики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7000000">
            <w:pPr>
              <w:spacing w:line="319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8000000">
            <w:pPr>
              <w:spacing w:line="319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9000000">
            <w:pPr>
              <w:spacing w:line="319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00000">
            <w:pPr>
              <w:spacing w:line="319" w:lineRule="exact"/>
              <w:ind w:hanging="105" w:left="105" w:right="8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00000">
            <w:pPr>
              <w:spacing w:line="319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type="dxa" w:w="154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00000">
            <w:pPr>
              <w:spacing w:line="319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type="dxa" w:w="1858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00000">
            <w:pPr>
              <w:spacing w:line="317" w:lineRule="exact"/>
              <w:ind w:firstLine="0" w:left="115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8.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00000">
            <w:pPr>
              <w:spacing w:line="320" w:lineRule="atLeas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Кривец </w:t>
            </w:r>
            <w:r>
              <w:rPr>
                <w:rFonts w:ascii="Times New Roman" w:hAnsi="Times New Roman"/>
                <w:sz w:val="28"/>
              </w:rPr>
              <w:t>Татьяна Владимировна</w:t>
            </w:r>
          </w:p>
        </w:tc>
        <w:tc>
          <w:tcPr>
            <w:tcW w:type="dxa" w:w="1904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0000000">
            <w:pPr>
              <w:ind w:firstLine="0" w:left="95" w:right="4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Офтальмолог</w:t>
            </w:r>
          </w:p>
          <w:p w14:paraId="61000000">
            <w:pPr>
              <w:spacing w:line="300" w:lineRule="exact"/>
              <w:ind w:right="10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2000000">
            <w:pPr>
              <w:spacing w:line="313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15.00-15.30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15.00-15.30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15.00-15.30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15.00-15.30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858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базе 5 поликлиники</w:t>
            </w:r>
          </w:p>
        </w:tc>
      </w:tr>
      <w:tr>
        <w:trPr>
          <w:trHeight w:hRule="atLeast" w:val="1298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00000">
            <w:pPr>
              <w:spacing w:line="317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7.</w:t>
            </w:r>
          </w:p>
        </w:tc>
        <w:tc>
          <w:tcPr>
            <w:tcW w:type="dxa" w:w="197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00000">
            <w:pPr>
              <w:spacing w:line="320" w:lineRule="atLeast"/>
              <w:ind w:firstLine="0" w:left="115" w:right="506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Ярмухаметова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Лариса Васильевна</w:t>
            </w:r>
          </w:p>
        </w:tc>
        <w:tc>
          <w:tcPr>
            <w:tcW w:type="dxa" w:w="1843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00000">
            <w:pPr>
              <w:ind w:firstLine="0"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Отоларинголог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00000">
            <w:pPr>
              <w:spacing w:line="317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00000">
            <w:pPr>
              <w:spacing w:line="317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9.00-11.00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00000">
            <w:pPr>
              <w:spacing w:line="317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00000">
            <w:pPr>
              <w:spacing w:line="317" w:lineRule="exact"/>
              <w:ind w:firstLine="0" w:left="105" w:right="8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9.00-11.00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00000">
            <w:pPr>
              <w:spacing w:line="317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6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00000">
            <w:pPr>
              <w:spacing w:line="317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9.00-11.00</w:t>
            </w:r>
          </w:p>
        </w:tc>
        <w:tc>
          <w:tcPr>
            <w:tcW w:type="dxa" w:w="184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38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00000">
            <w:pPr>
              <w:spacing w:line="319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197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00000">
            <w:pPr>
              <w:spacing w:before="1" w:line="322" w:lineRule="exact"/>
              <w:ind w:firstLine="0"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физиотерапии</w:t>
            </w:r>
          </w:p>
        </w:tc>
        <w:tc>
          <w:tcPr>
            <w:tcW w:type="dxa" w:w="1843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5000000">
            <w:pPr>
              <w:spacing w:before="1" w:line="322" w:lineRule="exact"/>
              <w:ind w:firstLine="0"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Медсестра по физиотерапии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00000">
            <w:pPr>
              <w:spacing w:line="319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7000000">
            <w:pPr>
              <w:spacing w:line="319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type="dxa" w:w="156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type="dxa" w:w="184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1921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00000">
            <w:pPr>
              <w:spacing w:line="313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197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Кабинет функциональной    диагностики</w:t>
            </w:r>
          </w:p>
        </w:tc>
        <w:tc>
          <w:tcPr>
            <w:tcW w:type="dxa" w:w="1843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00000">
            <w:pPr>
              <w:ind w:firstLine="2" w:left="192" w:right="17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Врач  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функциональной </w:t>
            </w:r>
            <w:r>
              <w:rPr>
                <w:rFonts w:ascii="Times New Roman" w:hAnsi="Times New Roman"/>
                <w:sz w:val="28"/>
              </w:rPr>
              <w:t>диагностики.</w:t>
            </w:r>
          </w:p>
          <w:p w14:paraId="80000000">
            <w:pPr>
              <w:spacing w:line="320" w:lineRule="atLeast"/>
              <w:ind w:hanging="72" w:left="192" w:right="17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Медсестра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функциональной </w:t>
            </w:r>
            <w:r>
              <w:rPr>
                <w:rFonts w:ascii="Times New Roman" w:hAnsi="Times New Roman"/>
                <w:sz w:val="28"/>
              </w:rPr>
              <w:t>диагностики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00000">
            <w:pPr>
              <w:spacing w:line="313" w:lineRule="exact"/>
              <w:ind w:firstLine="0" w:left="1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00000">
            <w:pPr>
              <w:spacing w:line="313" w:lineRule="exact"/>
              <w:ind w:firstLine="0"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8.00-10.00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type="dxa" w:w="156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type="dxa" w:w="184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1927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00000">
            <w:pPr>
              <w:spacing w:line="319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197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D000000">
            <w:pPr>
              <w:tabs>
                <w:tab w:leader="none" w:pos="2227" w:val="left"/>
              </w:tabs>
              <w:ind w:firstLine="0" w:left="101" w:right="8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ультразвуковой диагностики</w:t>
            </w:r>
          </w:p>
        </w:tc>
        <w:tc>
          <w:tcPr>
            <w:tcW w:type="dxa" w:w="1843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E000000">
            <w:pPr>
              <w:ind w:firstLine="0" w:left="95" w:right="27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Врач  ультразвуковой </w:t>
            </w:r>
            <w:r>
              <w:rPr>
                <w:rFonts w:ascii="Times New Roman" w:hAnsi="Times New Roman"/>
                <w:sz w:val="28"/>
              </w:rPr>
              <w:t>диагностики.</w:t>
            </w:r>
          </w:p>
          <w:p w14:paraId="9F000000">
            <w:pPr>
              <w:spacing w:line="320" w:lineRule="atLeast"/>
              <w:ind w:firstLine="0" w:left="124" w:right="1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Медсестра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ультразвуковой </w:t>
            </w:r>
            <w:r>
              <w:rPr>
                <w:rFonts w:ascii="Times New Roman" w:hAnsi="Times New Roman"/>
                <w:sz w:val="28"/>
              </w:rPr>
              <w:t>диагностики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0000000">
            <w:pPr>
              <w:spacing w:line="319" w:lineRule="exact"/>
              <w:ind w:right="17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1000000">
            <w:pPr>
              <w:spacing w:line="319" w:lineRule="exact"/>
              <w:ind w:firstLine="0" w:left="95" w:right="80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13.00-14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-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3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13.00-14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4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-</w:t>
            </w:r>
          </w:p>
        </w:tc>
        <w:tc>
          <w:tcPr>
            <w:tcW w:type="dxa" w:w="156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13.00-14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.00</w:t>
            </w:r>
          </w:p>
        </w:tc>
        <w:tc>
          <w:tcPr>
            <w:tcW w:type="dxa" w:w="184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На базе поликлиники №5    </w:t>
            </w:r>
          </w:p>
        </w:tc>
      </w:tr>
      <w:tr>
        <w:trPr>
          <w:trHeight w:hRule="atLeast" w:val="634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7000000">
            <w:pPr>
              <w:spacing w:line="314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197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8000000">
            <w:pPr>
              <w:spacing w:line="314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Процедурный</w:t>
            </w:r>
          </w:p>
          <w:p w14:paraId="A9000000">
            <w:pPr>
              <w:spacing w:line="300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</w:t>
            </w:r>
          </w:p>
        </w:tc>
        <w:tc>
          <w:tcPr>
            <w:tcW w:type="dxa" w:w="1843"/>
            <w:tcBorders>
              <w:top w:color="000000" w:sz="6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A000000">
            <w:pPr>
              <w:spacing w:line="314" w:lineRule="exact"/>
              <w:ind w:firstLine="0" w:left="122" w:right="1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Медсестра</w:t>
            </w:r>
          </w:p>
          <w:p w14:paraId="AB000000">
            <w:pPr>
              <w:spacing w:line="300" w:lineRule="exact"/>
              <w:ind w:firstLine="0" w:left="124" w:right="1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процедурной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00000">
            <w:pPr>
              <w:spacing w:line="314" w:lineRule="exact"/>
              <w:ind w:firstLine="0" w:lef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D000000">
            <w:pPr>
              <w:spacing w:line="314" w:lineRule="exact"/>
              <w:ind w:firstLine="0" w:left="95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56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84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960"/>
        </w:trPr>
        <w:tc>
          <w:tcPr>
            <w:tcW w:type="dxa" w:w="7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3000000">
            <w:pPr>
              <w:spacing w:line="319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1971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00000">
            <w:pPr>
              <w:spacing w:before="1" w:line="322" w:lineRule="exact"/>
              <w:ind w:firstLine="0" w:left="115" w:right="22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Дневной стационар</w:t>
            </w:r>
          </w:p>
          <w:p w14:paraId="B5000000">
            <w:pPr>
              <w:spacing w:before="1" w:line="322" w:lineRule="exact"/>
              <w:ind w:firstLine="0" w:left="115" w:right="22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4" w:val="single"/>
              <w:bottom w:color="000000" w:sz="4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6000000">
            <w:pPr>
              <w:spacing w:before="1" w:line="322" w:lineRule="exact"/>
              <w:ind w:firstLine="0" w:left="95" w:right="2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Врач-терапевт. Медсестра</w:t>
            </w:r>
          </w:p>
        </w:tc>
        <w:tc>
          <w:tcPr>
            <w:tcW w:type="dxa" w:w="848"/>
            <w:tcBorders>
              <w:top w:color="000000" w:sz="6" w:val="single"/>
              <w:left w:color="000009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7000000">
            <w:pPr>
              <w:spacing w:line="319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0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8000000">
            <w:pPr>
              <w:spacing w:line="319" w:lineRule="exact"/>
              <w:ind w:firstLine="0" w:left="95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  <w:p w14:paraId="B9000000">
            <w:pPr>
              <w:spacing w:line="319" w:lineRule="exact"/>
              <w:ind w:firstLine="0" w:left="95" w:right="7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A000000">
            <w:pPr>
              <w:spacing w:line="319" w:lineRule="exact"/>
              <w:ind w:firstLine="0" w:left="95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B000000">
            <w:pPr>
              <w:spacing w:line="319" w:lineRule="exact"/>
              <w:ind w:firstLine="0" w:left="105" w:right="8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00000">
            <w:pPr>
              <w:spacing w:line="319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type="dxa" w:w="156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D000000">
            <w:pPr>
              <w:spacing w:line="319" w:lineRule="exact"/>
              <w:ind w:firstLine="0"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type="dxa" w:w="18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639"/>
        </w:trPr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F000000">
            <w:pPr>
              <w:spacing w:line="319" w:lineRule="exact"/>
              <w:ind w:firstLine="0"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0000000">
            <w:pPr>
              <w:spacing w:before="1" w:line="322" w:lineRule="exact"/>
              <w:ind w:firstLine="0" w:left="115" w:right="22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Процедурный кабинет дневного </w:t>
            </w:r>
            <w:r>
              <w:rPr>
                <w:rFonts w:ascii="Times New Roman" w:hAnsi="Times New Roman"/>
                <w:sz w:val="28"/>
              </w:rPr>
              <w:t>стационара</w:t>
            </w:r>
          </w:p>
          <w:p w14:paraId="C1000000">
            <w:pPr>
              <w:spacing w:before="1" w:line="322" w:lineRule="exact"/>
              <w:ind w:firstLine="0" w:left="115" w:right="222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6" w:val="single"/>
              <w:right w:color="000009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2000000">
            <w:pPr>
              <w:spacing w:before="1" w:line="322" w:lineRule="exact"/>
              <w:ind w:firstLine="0" w:left="95" w:right="2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Медсестра  </w:t>
            </w:r>
            <w:r>
              <w:rPr>
                <w:rFonts w:ascii="Times New Roman" w:hAnsi="Times New Roman"/>
                <w:sz w:val="28"/>
              </w:rPr>
              <w:t>процедурной</w:t>
            </w:r>
          </w:p>
          <w:p w14:paraId="C3000000">
            <w:pPr>
              <w:spacing w:before="1" w:line="322" w:lineRule="exact"/>
              <w:ind w:hanging="200" w:left="528" w:right="249"/>
              <w:jc w:val="center"/>
              <w:rPr>
                <w:rFonts w:ascii="Times New Roman" w:hAnsi="Times New Roman"/>
                <w:sz w:val="28"/>
              </w:rPr>
            </w:pPr>
          </w:p>
          <w:p w14:paraId="C4000000">
            <w:pPr>
              <w:spacing w:before="1" w:line="322" w:lineRule="exact"/>
              <w:ind w:hanging="200" w:left="528" w:right="24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9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5000000">
            <w:pPr>
              <w:spacing w:line="319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6000000">
            <w:pPr>
              <w:spacing w:line="319" w:lineRule="exact"/>
              <w:ind w:firstLine="0" w:left="95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8.00 –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8.00 - 15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CC000000">
      <w:pPr>
        <w:ind w:firstLine="0" w:left="1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  поликлиникой   </w:t>
      </w:r>
      <w:r>
        <w:rPr>
          <w:rFonts w:ascii="Times New Roman" w:hAnsi="Times New Roman"/>
          <w:b w:val="1"/>
          <w:sz w:val="28"/>
        </w:rPr>
        <w:t>Маточкина Светлана Викторовна</w:t>
      </w:r>
    </w:p>
    <w:p w14:paraId="CD000000">
      <w:pPr>
        <w:pStyle w:val="Style_1"/>
        <w:rPr>
          <w:rFonts w:ascii="Times New Roman" w:hAnsi="Times New Roman"/>
          <w:sz w:val="28"/>
        </w:rPr>
      </w:pPr>
    </w:p>
    <w:sectPr>
      <w:pgSz w:h="11908" w:orient="landscape" w:w="16848"/>
      <w:pgMar w:bottom="283" w:footer="708" w:gutter="0" w:header="708" w:left="1701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link w:val="Style_12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2_ch" w:type="character">
    <w:name w:val="heading 3"/>
    <w:basedOn w:val="Style_4_ch"/>
    <w:link w:val="Style_12"/>
    <w:rPr>
      <w:rFonts w:ascii="Times New Roman" w:hAnsi="Times New Roman"/>
      <w:b w:val="1"/>
      <w:sz w:val="27"/>
    </w:rPr>
  </w:style>
  <w:style w:styleId="Style_1" w:type="paragraph">
    <w:name w:val="Обычный1"/>
    <w:link w:val="Style_1_ch"/>
    <w:rPr>
      <w:rFonts w:ascii="Times New Roman" w:hAnsi="Times New Roman"/>
    </w:rPr>
  </w:style>
  <w:style w:styleId="Style_1_ch" w:type="character">
    <w:name w:val="Обычный1"/>
    <w:link w:val="Style_1"/>
    <w:rPr>
      <w:rFonts w:ascii="Times New Roman" w:hAnsi="Times New Roman"/>
    </w:rPr>
  </w:style>
  <w:style w:styleId="Style_13" w:type="paragraph">
    <w:name w:val="List Paragraph"/>
    <w:basedOn w:val="Style_4"/>
    <w:link w:val="Style_13_ch"/>
    <w:pPr>
      <w:spacing w:after="200" w:line="276" w:lineRule="auto"/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doccaption"/>
    <w:basedOn w:val="Style_7"/>
    <w:link w:val="Style_14_ch"/>
  </w:style>
  <w:style w:styleId="Style_14_ch" w:type="character">
    <w:name w:val="doccaption"/>
    <w:basedOn w:val="Style_7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1"/>
    <w:basedOn w:val="Style_7"/>
    <w:link w:val="Style_16_ch"/>
    <w:rPr>
      <w:color w:val="0000FF"/>
      <w:u w:val="single"/>
    </w:rPr>
  </w:style>
  <w:style w:styleId="Style_16_ch" w:type="character">
    <w:name w:val="Гиперссылка1"/>
    <w:basedOn w:val="Style_7_ch"/>
    <w:link w:val="Style_16"/>
    <w:rPr>
      <w:color w:val="0000FF"/>
      <w:u w:val="single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heading 1"/>
    <w:next w:val="Style_4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8" w:type="paragraph">
    <w:name w:val="325413c6a9ddf781paragraph"/>
    <w:basedOn w:val="Style_4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325413c6a9ddf781paragraph"/>
    <w:basedOn w:val="Style_4_ch"/>
    <w:link w:val="Style_18"/>
    <w:rPr>
      <w:rFonts w:ascii="Times New Roman" w:hAnsi="Times New Roman"/>
      <w:sz w:val="24"/>
    </w:rPr>
  </w:style>
  <w:style w:styleId="Style_19" w:type="paragraph">
    <w:name w:val="Строгий1"/>
    <w:basedOn w:val="Style_7"/>
    <w:link w:val="Style_19_ch"/>
    <w:rPr>
      <w:b w:val="1"/>
    </w:rPr>
  </w:style>
  <w:style w:styleId="Style_19_ch" w:type="character">
    <w:name w:val="Строгий1"/>
    <w:basedOn w:val="Style_7_ch"/>
    <w:link w:val="Style_19"/>
    <w:rPr>
      <w:b w:val="1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4"/>
    <w:link w:val="Style_21_ch"/>
    <w:rPr>
      <w:sz w:val="20"/>
    </w:rPr>
  </w:style>
  <w:style w:styleId="Style_21_ch" w:type="character">
    <w:name w:val="Footnote"/>
    <w:basedOn w:val="Style_4_ch"/>
    <w:link w:val="Style_21"/>
    <w:rPr>
      <w:sz w:val="20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bbfc84cb473cbf47eop"/>
    <w:link w:val="Style_29_ch"/>
  </w:style>
  <w:style w:styleId="Style_29_ch" w:type="character">
    <w:name w:val="bbfc84cb473cbf47eop"/>
    <w:link w:val="Style_29"/>
  </w:style>
  <w:style w:styleId="Style_30" w:type="paragraph">
    <w:name w:val="Знак сноски1"/>
    <w:basedOn w:val="Style_7"/>
    <w:link w:val="Style_30_ch"/>
    <w:rPr>
      <w:vertAlign w:val="superscript"/>
    </w:rPr>
  </w:style>
  <w:style w:styleId="Style_30_ch" w:type="character">
    <w:name w:val="Знак сноски1"/>
    <w:basedOn w:val="Style_7_ch"/>
    <w:link w:val="Style_30"/>
    <w:rPr>
      <w:vertAlign w:val="superscript"/>
    </w:rPr>
  </w:style>
  <w:style w:styleId="Style_31" w:type="paragraph">
    <w:name w:val="Normal (Web)"/>
    <w:basedOn w:val="Style_4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Normal (Web)"/>
    <w:basedOn w:val="Style_4_ch"/>
    <w:link w:val="Style_31"/>
    <w:rPr>
      <w:rFonts w:ascii="Times New Roman" w:hAnsi="Times New Roman"/>
      <w:sz w:val="24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1"/>
    <w:basedOn w:val="Style_3"/>
    <w:pPr>
      <w:spacing w:line="276" w:lineRule="auto"/>
      <w:ind/>
    </w:pPr>
    <w:rPr>
      <w:rFonts w:ascii="Arial" w:hAnsi="Arial"/>
      <w:sz w:val="22"/>
    </w:rPr>
    <w:tblPr>
      <w:tblInd w:type="dxa" w:w="0"/>
      <w:tblCellMar>
        <w:top w:type="dxa" w:w="100"/>
        <w:left w:type="dxa" w:w="100"/>
        <w:bottom w:type="dxa" w:w="100"/>
        <w:right w:type="dxa" w:w="100"/>
      </w:tblCellMar>
    </w:tblPr>
  </w:style>
  <w:style w:styleId="Style_37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2025-02-18T06:32:19Z</dcterms:modified>
</cp:coreProperties>
</file>