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График работы специалистов </w:t>
      </w:r>
    </w:p>
    <w:tbl>
      <w:tblPr>
        <w:tblW w:w="5000" w:type="pct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703"/>
        <w:gridCol w:w="1620"/>
        <w:gridCol w:w="766"/>
        <w:gridCol w:w="855"/>
        <w:gridCol w:w="795"/>
        <w:gridCol w:w="795"/>
        <w:gridCol w:w="900"/>
        <w:gridCol w:w="795"/>
        <w:gridCol w:w="736"/>
        <w:gridCol w:w="736"/>
      </w:tblGrid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Должность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каб.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Дни недели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пн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пт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</w:t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Московкина Любовь Андреевна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Заведующая диспансером, врач психиатр детский участковый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Зобова Юлия Геннадьевна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Врач психиатр участковый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Терентьев Владимир Павлович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Врач психиатр — нарколог участковый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Вахламова Татьяна Юрьевна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Врач психиатр дневного  стационара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Дневной стационар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 — 15:12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Косьяненко Ирина Константиновна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Медицинский психолог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16:12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16:12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16:12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Бюргер-Королева Яна Борисовна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Фельдшер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8:00-15:12; 11:00- 18:00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Врачебная комиссия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Врачи психиатры, врачи психиатры- наркологи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 13:00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Регистратура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Регистратор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17:00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17:00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8:00</w:t>
            </w:r>
          </w:p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—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17:00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/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Кабинет медицинского освидетельствования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Врачи  психиатры -наркологи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56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37"/>
              <w:bidi w:val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КРУГЛОСУТОЧНО</w:t>
            </w:r>
          </w:p>
        </w:tc>
      </w:tr>
    </w:tbl>
    <w:p>
      <w:pPr>
        <w:pStyle w:val="BodyText"/>
        <w:bidi w:val="0"/>
        <w:jc w:val="center"/>
        <w:rPr>
          <w:rStyle w:val="Strong"/>
          <w:rFonts w:ascii="PT Astra Serif" w:hAnsi="PT Astra Serif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213</Words>
  <Characters>1138</Characters>
  <CharactersWithSpaces>1256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2025-04-23T14:51:26Z</dcterms:created>
  <dc:creator/>
  <dc:description/>
  <dc:language>ru-RU</dc:language>
  <cp:lastModifiedBy/>
  <dcterms:modified xsi:type="dcterms:W3CDTF">2025-04-23T14:52:07Z</dcterms:modified>
  <cp:revision>2</cp:revision>
  <dc:subject/>
  <dc:title>Default</dc:title>
</cp:coreProperties>
</file>