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Государственное автономное учреждение здравоохранения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«Анжеро-Судженская городская больница им.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А.А.</w:t>
      </w:r>
      <w:r>
        <w:rPr>
          <w:rFonts w:ascii="Times New Roman" w:hAnsi="Times New Roman"/>
          <w:b w:val="1"/>
          <w:sz w:val="24"/>
          <w:u w:val="single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Гороховского»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i w:val="1"/>
          <w:color w:val="C80000"/>
          <w:sz w:val="24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i w:val="1"/>
          <w:color w:val="C80000"/>
          <w:sz w:val="28"/>
        </w:rPr>
      </w:pPr>
      <w:r>
        <w:rPr>
          <w:rFonts w:ascii="Times New Roman" w:hAnsi="Times New Roman"/>
          <w:b w:val="1"/>
          <w:color w:val="C80000"/>
          <w:sz w:val="28"/>
          <w:u w:val="single"/>
        </w:rPr>
        <w:t>Детская поликлиника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г.Анжеро-Судженск</w:t>
      </w:r>
      <w:r>
        <w:rPr>
          <w:rFonts w:ascii="Times New Roman" w:hAnsi="Times New Roman"/>
          <w:color w:val="000000"/>
          <w:sz w:val="24"/>
        </w:rPr>
        <w:t>, ул. Ломоносова,6а)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color w:val="000000"/>
          <w:sz w:val="24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График приема </w:t>
      </w:r>
      <w:r>
        <w:rPr>
          <w:rFonts w:ascii="Times New Roman" w:hAnsi="Times New Roman"/>
          <w:b w:val="1"/>
          <w:sz w:val="24"/>
        </w:rPr>
        <w:t>участковых педиатров, узких специалистов и прочих кабинетов</w:t>
      </w:r>
      <w:r>
        <w:rPr>
          <w:rFonts w:ascii="Times New Roman" w:hAnsi="Times New Roman"/>
          <w:b w:val="1"/>
          <w:sz w:val="24"/>
        </w:rPr>
        <w:t xml:space="preserve"> в 2025г.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b w:val="1"/>
          <w:color w:val="C80000"/>
          <w:sz w:val="24"/>
        </w:rPr>
      </w:pPr>
      <w:r>
        <w:rPr>
          <w:rFonts w:ascii="Times New Roman" w:hAnsi="Times New Roman"/>
          <w:b w:val="1"/>
          <w:color w:val="C80000"/>
          <w:sz w:val="24"/>
        </w:rPr>
        <w:t xml:space="preserve">Время работы </w:t>
      </w:r>
      <w:r>
        <w:rPr>
          <w:rFonts w:ascii="Times New Roman" w:hAnsi="Times New Roman"/>
          <w:b w:val="1"/>
          <w:color w:val="C80000"/>
          <w:sz w:val="24"/>
        </w:rPr>
        <w:t xml:space="preserve">участковых педиатров и узких специалистов может </w:t>
      </w:r>
      <w:r>
        <w:rPr>
          <w:rFonts w:ascii="Times New Roman" w:hAnsi="Times New Roman"/>
          <w:b w:val="1"/>
          <w:color w:val="C80000"/>
          <w:sz w:val="24"/>
        </w:rPr>
        <w:t xml:space="preserve">меняться, информацию </w:t>
      </w:r>
      <w:r>
        <w:rPr>
          <w:rFonts w:ascii="Times New Roman" w:hAnsi="Times New Roman"/>
          <w:b w:val="1"/>
          <w:color w:val="C80000"/>
          <w:sz w:val="24"/>
        </w:rPr>
        <w:t xml:space="preserve">предварительно </w:t>
      </w:r>
      <w:r>
        <w:rPr>
          <w:rFonts w:ascii="Times New Roman" w:hAnsi="Times New Roman"/>
          <w:b w:val="1"/>
          <w:color w:val="C80000"/>
          <w:sz w:val="24"/>
        </w:rPr>
        <w:t>уточняйте по телефону регистратуры</w:t>
      </w:r>
      <w:r>
        <w:rPr>
          <w:rFonts w:ascii="Times New Roman" w:hAnsi="Times New Roman"/>
          <w:b w:val="1"/>
          <w:color w:val="C80000"/>
          <w:sz w:val="24"/>
        </w:rPr>
        <w:t xml:space="preserve"> (6-58-11)</w:t>
      </w:r>
    </w:p>
    <w:tbl>
      <w:tblPr>
        <w:tblStyle w:val="Style_1"/>
        <w:tblInd w:type="dxa" w:w="-601"/>
        <w:tblLayout w:type="fixed"/>
      </w:tblPr>
      <w:tblGrid>
        <w:gridCol w:w="851"/>
        <w:gridCol w:w="2410"/>
        <w:gridCol w:w="2410"/>
        <w:gridCol w:w="708"/>
        <w:gridCol w:w="1588"/>
        <w:gridCol w:w="1814"/>
        <w:gridCol w:w="1573"/>
        <w:gridCol w:w="1433"/>
        <w:gridCol w:w="1417"/>
        <w:gridCol w:w="1956"/>
      </w:tblGrid>
      <w:tr>
        <w:trPr>
          <w:trHeight w:hRule="atLeast" w:val="300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ФИО</w:t>
            </w:r>
          </w:p>
        </w:tc>
        <w:tc>
          <w:tcPr>
            <w:tcW w:type="dxa" w:w="2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Должность</w:t>
            </w:r>
          </w:p>
        </w:tc>
        <w:tc>
          <w:tcPr>
            <w:tcW w:type="dxa" w:w="7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каб</w:t>
            </w:r>
            <w:r>
              <w:rPr>
                <w:rFonts w:ascii="Times New Roman" w:hAnsi="Times New Roman"/>
                <w:b w:val="1"/>
                <w:sz w:val="24"/>
              </w:rPr>
              <w:t>.</w:t>
            </w:r>
          </w:p>
        </w:tc>
        <w:tc>
          <w:tcPr>
            <w:tcW w:type="dxa" w:w="978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Дни недели</w:t>
            </w:r>
          </w:p>
        </w:tc>
      </w:tr>
      <w:tr>
        <w:trPr>
          <w:trHeight w:hRule="atLeast" w:val="662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понедельник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вторник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среда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четверг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пятница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суббота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Сердюкова Елена Юрьевна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Заведующая поликлиникой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numPr>
                <w:ilvl w:val="0"/>
                <w:numId w:val="1"/>
              </w:num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Радченко Наталья Александровна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 медсестра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0-15.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Екатерина Дмитриевна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Резнова</w:t>
            </w:r>
            <w:r>
              <w:rPr>
                <w:rFonts w:ascii="Times New Roman" w:hAnsi="Times New Roman"/>
                <w:sz w:val="24"/>
              </w:rPr>
              <w:t xml:space="preserve"> Елена Александровна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Егорченко</w:t>
            </w:r>
            <w:r>
              <w:rPr>
                <w:rFonts w:ascii="Times New Roman" w:hAnsi="Times New Roman"/>
                <w:sz w:val="24"/>
              </w:rPr>
              <w:t xml:space="preserve"> Юлия Владимировна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Участковый педиатр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4C000000"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Лучанкина</w:t>
            </w:r>
            <w:r>
              <w:rPr>
                <w:rFonts w:ascii="Times New Roman" w:hAnsi="Times New Roman"/>
                <w:sz w:val="24"/>
              </w:rPr>
              <w:t xml:space="preserve"> Елена Владимировна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5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Сибаева</w:t>
            </w:r>
            <w:r>
              <w:rPr>
                <w:rFonts w:ascii="Times New Roman" w:hAnsi="Times New Roman"/>
                <w:sz w:val="24"/>
              </w:rPr>
              <w:t xml:space="preserve"> Валерия Петровна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62000000"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Габрусевич</w:t>
            </w:r>
            <w:r>
              <w:rPr>
                <w:rFonts w:ascii="Times New Roman" w:hAnsi="Times New Roman"/>
                <w:sz w:val="24"/>
              </w:rPr>
              <w:t xml:space="preserve"> Екатерина Александровна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Иванова Татьяна Владимировна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Участковый фельдшер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0-20.00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Камолов </w:t>
            </w:r>
            <w:r>
              <w:rPr>
                <w:rFonts w:ascii="Times New Roman" w:hAnsi="Times New Roman"/>
                <w:sz w:val="24"/>
              </w:rPr>
              <w:t>Парвиз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Камолович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Невролог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Лавриненко Елена Владимировна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Офтальмолог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Красножен Оксана Владимировна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Оториноларинголог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08.00-14.00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Маспан</w:t>
            </w:r>
            <w:r>
              <w:rPr>
                <w:rFonts w:ascii="Times New Roman" w:hAnsi="Times New Roman"/>
                <w:sz w:val="24"/>
              </w:rPr>
              <w:t xml:space="preserve"> Светлана Михайловна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Подростковый терапевт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08.00-15.40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 xml:space="preserve">дежурная суббота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месяц</w:t>
            </w:r>
          </w:p>
          <w:p w14:paraId="A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09.00-14.00</w:t>
            </w:r>
            <w:bookmarkStart w:id="1" w:name="_GoBack"/>
            <w:bookmarkEnd w:id="1"/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Осипова Анна Николаевна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Прививочный 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Процедурный 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массажа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Физиотерапевтический кабинет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08.00-17.20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Кабинет забора крови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07.30-09.00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08.00-09.00</w:t>
            </w: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</w:t>
            </w:r>
            <w:r>
              <w:rPr>
                <w:rFonts w:ascii="Times New Roman" w:hAnsi="Times New Roman"/>
                <w:sz w:val="24"/>
              </w:rPr>
              <w:t>ЭКГ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09.00-12.30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Кабинет </w:t>
            </w:r>
            <w:r>
              <w:rPr>
                <w:rFonts w:ascii="Times New Roman" w:hAnsi="Times New Roman"/>
                <w:sz w:val="24"/>
              </w:rPr>
              <w:t>УЗИ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type="dxa" w:w="15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type="dxa" w:w="1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08.00-10.00</w:t>
            </w:r>
          </w:p>
        </w:tc>
        <w:tc>
          <w:tcPr>
            <w:tcW w:type="dxa" w:w="1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F5000000">
      <w:pPr>
        <w:spacing w:after="0" w:line="240" w:lineRule="auto"/>
        <w:ind/>
        <w:rPr>
          <w:rFonts w:ascii="Times New Roman" w:hAnsi="Times New Roman"/>
          <w:sz w:val="24"/>
        </w:rPr>
      </w:pPr>
    </w:p>
    <w:sectPr>
      <w:pgSz w:h="11906" w:orient="landscape" w:w="16838"/>
      <w:pgMar w:bottom="1701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2025-10-09T08:06:59Z</dcterms:modified>
</cp:coreProperties>
</file>