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6" w:rsidRPr="00F825C6" w:rsidRDefault="00F825C6" w:rsidP="00192EE9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1E39"/>
          <w:sz w:val="30"/>
          <w:szCs w:val="30"/>
        </w:rPr>
      </w:pPr>
      <w:r w:rsidRPr="00F825C6">
        <w:rPr>
          <w:rFonts w:ascii="Georgia" w:eastAsia="Times New Roman" w:hAnsi="Georgia" w:cs="Times New Roman"/>
          <w:b/>
          <w:bCs/>
          <w:color w:val="211E39"/>
          <w:sz w:val="30"/>
          <w:szCs w:val="30"/>
        </w:rPr>
        <w:t>Виды медицинской помощи</w:t>
      </w:r>
    </w:p>
    <w:p w:rsidR="00F825C6" w:rsidRDefault="00F825C6" w:rsidP="00F825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 w:rsidR="009709A7"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</w:t>
      </w:r>
      <w:r>
        <w:rPr>
          <w:rFonts w:ascii="Tahoma" w:eastAsia="Times New Roman" w:hAnsi="Tahoma" w:cs="Tahoma"/>
          <w:b/>
          <w:bCs/>
          <w:color w:val="211E39"/>
        </w:rPr>
        <w:t>»</w:t>
      </w:r>
    </w:p>
    <w:p w:rsidR="00F825C6" w:rsidRPr="00F825C6" w:rsidRDefault="00F825C6" w:rsidP="00F825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Отделения стационара. Женская консультация.</w:t>
      </w:r>
    </w:p>
    <w:p w:rsidR="00F825C6" w:rsidRPr="00F825C6" w:rsidRDefault="00F825C6" w:rsidP="00F825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г. Анжеро-Судженск, ул. Кубанская, 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8548"/>
      </w:tblGrid>
      <w:tr w:rsidR="00F825C6" w:rsidRPr="00F825C6" w:rsidTr="00192EE9">
        <w:trPr>
          <w:tblCellSpacing w:w="0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Анестезиологии-реаниматологии;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Лечебной физкультуре;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4)  при оказании первичной специализированной медико-санитарной помощи в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Акушерству и гинекологии (за исключением использования вспомогательных репродуктивных технологий);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Анестезиологии-реаниматологии;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Бактериологии;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Онкологии;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общественного здоровья;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Оториноларингологии;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Эндоскопии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5) при оказании первичной специализированной медико-санитарной помощи в условиях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Акушерству и гинекологии (за исключением использования вспомогательных репродуктивных технологий)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 оказании специализированной, в том числе высокотехнологичной, медицинской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специализированной медицинской помощи в стационарных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Акушерству и гинекологии (за исключением использования вспомогательных репродуктивных технологий);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Анестезиологии и 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Бактериологии;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(проведение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Гистологии;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Детской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Диетологии;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Инфекционным болезням;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Кардиологии;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Лечебной физкультуре;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Онкологии;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Операционному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        Оториноларингологии (за исключением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  имплантации);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Патологической анатомии;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Травматологии и ортопедии;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Трансфузиологии;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Управление сестринской деятельностью;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 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 (абдоминальной);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Эндоскопии;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Эпидемиологии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(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825C6" w:rsidRPr="00F825C6" w:rsidRDefault="00F825C6" w:rsidP="00F825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экспертиз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№1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ул. </w:t>
      </w:r>
      <w:proofErr w:type="spell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Беловская</w:t>
      </w:r>
      <w:proofErr w:type="spell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,  19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8595"/>
      </w:tblGrid>
      <w:tr w:rsidR="00F825C6" w:rsidRPr="00F825C6" w:rsidTr="00192EE9">
        <w:trPr>
          <w:tblCellSpacing w:w="0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условиях дневного 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Инфекционным болезням;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экспертиз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2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пер. Профессиональный,  12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8595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Общей врачебной практике;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условиях дневного </w:t>
            </w: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Общей врачебной практике;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проведении медицинских экспертиз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F825C6" w:rsidRPr="00F825C6" w:rsidRDefault="00F825C6" w:rsidP="00F825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color w:val="211E39"/>
        </w:rPr>
        <w:lastRenderedPageBreak/>
        <w:t> </w:t>
      </w:r>
    </w:p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3, Взрослый центр здоровья, Травматологический пункт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ул. Войкова, 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8580"/>
      </w:tblGrid>
      <w:tr w:rsidR="00F825C6" w:rsidRPr="00F825C6" w:rsidTr="00192EE9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Гигиене в стоматологии;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Стоматологии;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Стоматологии профилактической;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условиях дневного 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Кардиологии;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Оториноларингологии (за исключением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Травматологии и ортопедии;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проведении медицинских экспертиз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4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lastRenderedPageBreak/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ул. К. Маркса,  16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582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условиях дневного 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проведении медицинских экспертиз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lastRenderedPageBreak/>
        <w:t> </w:t>
      </w:r>
    </w:p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ул. им. 50 </w:t>
      </w:r>
      <w:proofErr w:type="spell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летия</w:t>
      </w:r>
      <w:proofErr w:type="spell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 Октября,  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8580"/>
      </w:tblGrid>
      <w:tr w:rsidR="00F825C6" w:rsidRPr="00F825C6" w:rsidTr="00192EE9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условиях дневного 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Инфекционным болезням;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Кардиологии;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Онкологии;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Оториноларингологии (за исключением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Пульмонологии;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Ревматологии;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Эндокринологии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проведении медицинских экспертиз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5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 г. Анжеро-Судженск, ул. Ленина,  14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8597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Лечебной физкультуре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  при оказании первичной врачебной медико-санитарной помощи в условиях дневного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4)  при оказании первичной специализированной медико-санитарной помощи в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условиях дневного 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</w:tc>
      </w:tr>
    </w:tbl>
    <w:p w:rsidR="00F825C6" w:rsidRPr="00F825C6" w:rsidRDefault="00F825C6" w:rsidP="00F825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color w:val="211E39"/>
        </w:rPr>
        <w:t> </w:t>
      </w:r>
    </w:p>
    <w:p w:rsidR="00F825C6" w:rsidRPr="00F825C6" w:rsidRDefault="00F825C6" w:rsidP="00F825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color w:val="211E39"/>
        </w:rPr>
        <w:t> </w:t>
      </w:r>
    </w:p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Отделение поликлиники № 1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lastRenderedPageBreak/>
        <w:t>Адрес места осуществления медицинской деятельности:  652491,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</w:t>
      </w:r>
      <w:proofErr w:type="spell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пгт</w:t>
      </w:r>
      <w:proofErr w:type="spell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 Рудничный, ул. Т. Ушакова,  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8561"/>
        <w:gridCol w:w="36"/>
      </w:tblGrid>
      <w:tr w:rsidR="00F825C6" w:rsidRPr="00F825C6" w:rsidTr="00192EE9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  при оказании первичной врачебной медико-санитарной помощи в условиях дневного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стационара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</w:tc>
      </w:tr>
    </w:tbl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Детская поликлиника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652470,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ул. Ломоносова,  6а, ул. Трудовая,  57,  ул. Мира,  2, ул. Лазо,  15,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</w:p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lastRenderedPageBreak/>
        <w:t>(указываются для каждого адреса места осуществления деятельности отдельно)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8578"/>
      </w:tblGrid>
      <w:tr w:rsidR="00F825C6" w:rsidRPr="00F825C6" w:rsidTr="00192EE9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2)  При оказании первичной 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Педиатрии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4)  При оказании первичной специализированной медико-санитарной помощи в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 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Детской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Оториноларингологии;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Эпидемиологии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медицинских осмотров по: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проведении медицинских экспертиз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Детский центр здоровья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652470,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ул. Желябова, д. 3</w:t>
      </w:r>
    </w:p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t>(указываются для каждого адреса места осуществления деятельности отдельно)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8595"/>
      </w:tblGrid>
      <w:tr w:rsidR="00F825C6" w:rsidRPr="00F825C6" w:rsidTr="009709A7">
        <w:trPr>
          <w:tblCellSpacing w:w="0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9709A7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оказании первичной,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медико-санитарной помощи организуется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Гигиене в стоматологии;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Стоматологии профилактической;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2)  При оказании первичной врачебной медико-санитарной помощи в амбулаторных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по: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Педиатрии</w:t>
            </w:r>
          </w:p>
        </w:tc>
      </w:tr>
    </w:tbl>
    <w:p w:rsidR="009709A7" w:rsidRDefault="009709A7" w:rsidP="009709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 имени А.А. Гороховского»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Станция скорой медицинской помощи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652470,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ул. </w:t>
      </w:r>
      <w:r w:rsidR="00192EE9">
        <w:rPr>
          <w:rFonts w:ascii="Tahoma" w:eastAsia="Times New Roman" w:hAnsi="Tahoma" w:cs="Tahoma"/>
          <w:b/>
          <w:bCs/>
          <w:i/>
          <w:iCs/>
          <w:color w:val="211E39"/>
        </w:rPr>
        <w:t>Мира, 28</w:t>
      </w: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.</w:t>
      </w:r>
    </w:p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t>(указываются для каждого адреса места осуществления деятельности отдельно)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8597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 оказании скорой, в том числе скорой специализированной, медицинской помощи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скорой медицинской помощи вне медицинской организации по: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Скорой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Управлению сестринской деятельностью;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3)  При оказании скорой медицинской помощи в амбулаторных условиях по: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Скорой медицинской помощи</w:t>
            </w:r>
          </w:p>
        </w:tc>
      </w:tr>
    </w:tbl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t> </w:t>
      </w:r>
    </w:p>
    <w:p w:rsidR="00AD17F8" w:rsidRDefault="00AD17F8"/>
    <w:sectPr w:rsidR="00AD17F8" w:rsidSect="000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32"/>
    <w:multiLevelType w:val="multilevel"/>
    <w:tmpl w:val="D9B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178C9"/>
    <w:multiLevelType w:val="multilevel"/>
    <w:tmpl w:val="15E8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576AD"/>
    <w:multiLevelType w:val="multilevel"/>
    <w:tmpl w:val="1AEC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D6A45"/>
    <w:multiLevelType w:val="multilevel"/>
    <w:tmpl w:val="2E8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075C"/>
    <w:multiLevelType w:val="multilevel"/>
    <w:tmpl w:val="EA04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F7EB8"/>
    <w:multiLevelType w:val="multilevel"/>
    <w:tmpl w:val="4B14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69DC"/>
    <w:multiLevelType w:val="multilevel"/>
    <w:tmpl w:val="B9B4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A5A52"/>
    <w:multiLevelType w:val="multilevel"/>
    <w:tmpl w:val="6F72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C4105"/>
    <w:multiLevelType w:val="multilevel"/>
    <w:tmpl w:val="4334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E226C"/>
    <w:multiLevelType w:val="multilevel"/>
    <w:tmpl w:val="6A1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B5F96"/>
    <w:multiLevelType w:val="multilevel"/>
    <w:tmpl w:val="830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A63C0"/>
    <w:multiLevelType w:val="multilevel"/>
    <w:tmpl w:val="0FA8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657BC"/>
    <w:multiLevelType w:val="multilevel"/>
    <w:tmpl w:val="3E26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5259B"/>
    <w:multiLevelType w:val="multilevel"/>
    <w:tmpl w:val="A87C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B22D2"/>
    <w:multiLevelType w:val="multilevel"/>
    <w:tmpl w:val="2E68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16EE3"/>
    <w:multiLevelType w:val="multilevel"/>
    <w:tmpl w:val="8936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A32FB"/>
    <w:multiLevelType w:val="multilevel"/>
    <w:tmpl w:val="2A1E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41945"/>
    <w:multiLevelType w:val="multilevel"/>
    <w:tmpl w:val="5214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D194E"/>
    <w:multiLevelType w:val="multilevel"/>
    <w:tmpl w:val="170E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460EB"/>
    <w:multiLevelType w:val="multilevel"/>
    <w:tmpl w:val="DF50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1518A"/>
    <w:multiLevelType w:val="multilevel"/>
    <w:tmpl w:val="AA2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22ACD"/>
    <w:multiLevelType w:val="multilevel"/>
    <w:tmpl w:val="7704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9225C"/>
    <w:multiLevelType w:val="multilevel"/>
    <w:tmpl w:val="D880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E5C99"/>
    <w:multiLevelType w:val="multilevel"/>
    <w:tmpl w:val="280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11458"/>
    <w:multiLevelType w:val="multilevel"/>
    <w:tmpl w:val="6EF8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E37B0"/>
    <w:multiLevelType w:val="multilevel"/>
    <w:tmpl w:val="5EA2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37354"/>
    <w:multiLevelType w:val="multilevel"/>
    <w:tmpl w:val="775E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575BD"/>
    <w:multiLevelType w:val="multilevel"/>
    <w:tmpl w:val="26D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56380"/>
    <w:multiLevelType w:val="multilevel"/>
    <w:tmpl w:val="D046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6190C"/>
    <w:multiLevelType w:val="multilevel"/>
    <w:tmpl w:val="3442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3F2666"/>
    <w:multiLevelType w:val="multilevel"/>
    <w:tmpl w:val="9F5A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E2195"/>
    <w:multiLevelType w:val="multilevel"/>
    <w:tmpl w:val="F58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0E80"/>
    <w:multiLevelType w:val="multilevel"/>
    <w:tmpl w:val="F00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947CE"/>
    <w:multiLevelType w:val="multilevel"/>
    <w:tmpl w:val="C4E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27B77"/>
    <w:multiLevelType w:val="multilevel"/>
    <w:tmpl w:val="C22E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30B98"/>
    <w:multiLevelType w:val="multilevel"/>
    <w:tmpl w:val="11A2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94FC3"/>
    <w:multiLevelType w:val="multilevel"/>
    <w:tmpl w:val="6B6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94CEA"/>
    <w:multiLevelType w:val="multilevel"/>
    <w:tmpl w:val="07D6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22"/>
  </w:num>
  <w:num w:numId="5">
    <w:abstractNumId w:val="23"/>
  </w:num>
  <w:num w:numId="6">
    <w:abstractNumId w:val="13"/>
  </w:num>
  <w:num w:numId="7">
    <w:abstractNumId w:val="33"/>
  </w:num>
  <w:num w:numId="8">
    <w:abstractNumId w:val="35"/>
  </w:num>
  <w:num w:numId="9">
    <w:abstractNumId w:val="1"/>
  </w:num>
  <w:num w:numId="10">
    <w:abstractNumId w:val="0"/>
  </w:num>
  <w:num w:numId="11">
    <w:abstractNumId w:val="36"/>
  </w:num>
  <w:num w:numId="12">
    <w:abstractNumId w:val="19"/>
  </w:num>
  <w:num w:numId="13">
    <w:abstractNumId w:val="30"/>
  </w:num>
  <w:num w:numId="14">
    <w:abstractNumId w:val="37"/>
  </w:num>
  <w:num w:numId="15">
    <w:abstractNumId w:val="15"/>
  </w:num>
  <w:num w:numId="16">
    <w:abstractNumId w:val="28"/>
  </w:num>
  <w:num w:numId="17">
    <w:abstractNumId w:val="31"/>
  </w:num>
  <w:num w:numId="18">
    <w:abstractNumId w:val="16"/>
  </w:num>
  <w:num w:numId="19">
    <w:abstractNumId w:val="32"/>
  </w:num>
  <w:num w:numId="20">
    <w:abstractNumId w:val="29"/>
  </w:num>
  <w:num w:numId="21">
    <w:abstractNumId w:val="10"/>
  </w:num>
  <w:num w:numId="22">
    <w:abstractNumId w:val="21"/>
  </w:num>
  <w:num w:numId="23">
    <w:abstractNumId w:val="8"/>
  </w:num>
  <w:num w:numId="24">
    <w:abstractNumId w:val="20"/>
  </w:num>
  <w:num w:numId="25">
    <w:abstractNumId w:val="17"/>
  </w:num>
  <w:num w:numId="26">
    <w:abstractNumId w:val="2"/>
  </w:num>
  <w:num w:numId="27">
    <w:abstractNumId w:val="12"/>
  </w:num>
  <w:num w:numId="28">
    <w:abstractNumId w:val="5"/>
  </w:num>
  <w:num w:numId="29">
    <w:abstractNumId w:val="11"/>
  </w:num>
  <w:num w:numId="30">
    <w:abstractNumId w:val="3"/>
  </w:num>
  <w:num w:numId="31">
    <w:abstractNumId w:val="6"/>
  </w:num>
  <w:num w:numId="32">
    <w:abstractNumId w:val="27"/>
  </w:num>
  <w:num w:numId="33">
    <w:abstractNumId w:val="4"/>
  </w:num>
  <w:num w:numId="34">
    <w:abstractNumId w:val="34"/>
  </w:num>
  <w:num w:numId="35">
    <w:abstractNumId w:val="14"/>
  </w:num>
  <w:num w:numId="36">
    <w:abstractNumId w:val="18"/>
  </w:num>
  <w:num w:numId="37">
    <w:abstractNumId w:val="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25C6"/>
    <w:rsid w:val="000A36A0"/>
    <w:rsid w:val="00192EE9"/>
    <w:rsid w:val="006641B9"/>
    <w:rsid w:val="009709A7"/>
    <w:rsid w:val="00AD17F8"/>
    <w:rsid w:val="00F8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A0"/>
  </w:style>
  <w:style w:type="paragraph" w:styleId="2">
    <w:name w:val="heading 2"/>
    <w:basedOn w:val="a"/>
    <w:link w:val="20"/>
    <w:uiPriority w:val="9"/>
    <w:qFormat/>
    <w:rsid w:val="00F82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8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2989</Words>
  <Characters>17038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Reizallo</cp:lastModifiedBy>
  <cp:revision>4</cp:revision>
  <dcterms:created xsi:type="dcterms:W3CDTF">2019-02-27T04:32:00Z</dcterms:created>
  <dcterms:modified xsi:type="dcterms:W3CDTF">2021-10-08T02:15:00Z</dcterms:modified>
</cp:coreProperties>
</file>