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0BC" w:rsidRDefault="009710BC" w:rsidP="009710BC">
      <w:pPr>
        <w:rPr>
          <w:sz w:val="28"/>
          <w:szCs w:val="28"/>
        </w:rPr>
      </w:pPr>
      <w:r>
        <w:rPr>
          <w:sz w:val="28"/>
          <w:szCs w:val="28"/>
        </w:rPr>
        <w:t>О ДИСПАНСЕРИЗАЦИИ</w:t>
      </w:r>
    </w:p>
    <w:p w:rsidR="009710BC" w:rsidRDefault="009710BC" w:rsidP="009710BC">
      <w:pPr>
        <w:rPr>
          <w:sz w:val="28"/>
          <w:szCs w:val="28"/>
        </w:rPr>
      </w:pPr>
    </w:p>
    <w:p w:rsidR="009710BC" w:rsidRDefault="009710BC" w:rsidP="009710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 2013 года граждане России могут бесплатно позаботиться о своем здоровье: обследоваться и пройти диспансеризацию в государственных поликлиниках. Это право закреплено в ст. 46 Федерального закона от 21.11.2011 г. № 323-ФЗ «Об основах здоровья граждан в РФ». Ежегодно обновляется и утверждается таблица с определенными годами рождения: если год рождения человека попадает в этот список, то он может пройти диспансеризацию в течение года.</w:t>
      </w:r>
    </w:p>
    <w:p w:rsidR="009710BC" w:rsidRDefault="009710BC" w:rsidP="009710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До 2019 года сделать это можно было не чаще, чем один раз в три года. Мероприятие не пользовалось популярностью у работающего населения, поскольку часы работы государственных поликлиник совпадают с рабочим днем большинства граждан. Однако процедура диспансеризации претерпела изменения.</w:t>
      </w:r>
    </w:p>
    <w:p w:rsidR="009710BC" w:rsidRDefault="009710BC" w:rsidP="009710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 6 мая 2019 года вступил в силу Приказ Минздрава России от 13.03.2019 года №124н «Об утверждении порядка проведения профилактического медицинского осмотра и диспансеризации определенных гру</w:t>
      </w:r>
      <w:proofErr w:type="gramStart"/>
      <w:r>
        <w:rPr>
          <w:sz w:val="28"/>
          <w:szCs w:val="28"/>
        </w:rPr>
        <w:t>пп взр</w:t>
      </w:r>
      <w:proofErr w:type="gramEnd"/>
      <w:r>
        <w:rPr>
          <w:sz w:val="28"/>
          <w:szCs w:val="28"/>
        </w:rPr>
        <w:t xml:space="preserve">ослого населения». </w:t>
      </w:r>
      <w:r>
        <w:rPr>
          <w:color w:val="1C1C1C"/>
          <w:sz w:val="28"/>
          <w:szCs w:val="28"/>
        </w:rPr>
        <w:t xml:space="preserve">Как изменился порядок проведения диспансеризации? Диспансеризацию начинают проводить с 18 лет, люди от 40 лет должны проходить диспансеризация ежегодно. Диспансеризация проводится в два этапа. На первом этапе – обязательны антропометрия для определения индекса массы тела, флюорография, ЭКГ, измерение артериального давления, определение уровня холестерина и глюкозы в крови. Один из приоритетов – проведение </w:t>
      </w:r>
      <w:proofErr w:type="spellStart"/>
      <w:r>
        <w:rPr>
          <w:color w:val="1C1C1C"/>
          <w:sz w:val="28"/>
          <w:szCs w:val="28"/>
        </w:rPr>
        <w:t>онкоскринингов</w:t>
      </w:r>
      <w:proofErr w:type="spellEnd"/>
      <w:r>
        <w:rPr>
          <w:color w:val="1C1C1C"/>
          <w:sz w:val="28"/>
          <w:szCs w:val="28"/>
        </w:rPr>
        <w:t xml:space="preserve">. Помимо визуального осмотра на наличие </w:t>
      </w:r>
      <w:proofErr w:type="spellStart"/>
      <w:r>
        <w:rPr>
          <w:color w:val="1C1C1C"/>
          <w:sz w:val="28"/>
          <w:szCs w:val="28"/>
        </w:rPr>
        <w:t>онкозаболеваний</w:t>
      </w:r>
      <w:proofErr w:type="spellEnd"/>
      <w:r>
        <w:rPr>
          <w:color w:val="1C1C1C"/>
          <w:sz w:val="28"/>
          <w:szCs w:val="28"/>
        </w:rPr>
        <w:t xml:space="preserve">, для определённых возрастных групп список обязательных исследований включает маммографию, кроме того предусмотрены цитологические исследования на рак шейки матки, исследования крови на наличие </w:t>
      </w:r>
      <w:proofErr w:type="spellStart"/>
      <w:r>
        <w:rPr>
          <w:color w:val="1C1C1C"/>
          <w:sz w:val="28"/>
          <w:szCs w:val="28"/>
        </w:rPr>
        <w:t>колоректальных</w:t>
      </w:r>
      <w:proofErr w:type="spellEnd"/>
      <w:r>
        <w:rPr>
          <w:color w:val="1C1C1C"/>
          <w:sz w:val="28"/>
          <w:szCs w:val="28"/>
        </w:rPr>
        <w:t xml:space="preserve"> форм рака и рака предстательной железы.</w:t>
      </w:r>
    </w:p>
    <w:p w:rsidR="009710BC" w:rsidRDefault="009710BC" w:rsidP="009710BC">
      <w:pPr>
        <w:pStyle w:val="a3"/>
        <w:shd w:val="clear" w:color="auto" w:fill="FFFFFF"/>
        <w:ind w:firstLine="708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С 1 января </w:t>
      </w:r>
      <w:smartTag w:uri="urn:schemas-microsoft-com:office:smarttags" w:element="metricconverter">
        <w:smartTagPr>
          <w:attr w:name="ProductID" w:val="2019 г"/>
        </w:smartTagPr>
        <w:r>
          <w:rPr>
            <w:color w:val="1C1C1C"/>
            <w:sz w:val="28"/>
            <w:szCs w:val="28"/>
          </w:rPr>
          <w:t>2019 г</w:t>
        </w:r>
      </w:smartTag>
      <w:r>
        <w:rPr>
          <w:color w:val="1C1C1C"/>
          <w:sz w:val="28"/>
          <w:szCs w:val="28"/>
        </w:rPr>
        <w:t xml:space="preserve">. в соответствии со ст. 185.1 Трудового Кодекса для прохождения диспансеризации работодатели обязаны предоставлять всем работникам день один раз в три года, а </w:t>
      </w:r>
      <w:proofErr w:type="spellStart"/>
      <w:r>
        <w:rPr>
          <w:color w:val="1C1C1C"/>
          <w:sz w:val="28"/>
          <w:szCs w:val="28"/>
        </w:rPr>
        <w:t>предпенсионерам</w:t>
      </w:r>
      <w:proofErr w:type="spellEnd"/>
      <w:r>
        <w:rPr>
          <w:color w:val="1C1C1C"/>
          <w:sz w:val="28"/>
          <w:szCs w:val="28"/>
        </w:rPr>
        <w:t xml:space="preserve"> и пенсионерам - два дня один раз в год (ч. 1, 2 ст. 185.1 ТК РФ) с сохранением заработной платы.</w:t>
      </w:r>
    </w:p>
    <w:p w:rsidR="009710BC" w:rsidRDefault="009710BC" w:rsidP="009710BC">
      <w:pPr>
        <w:pStyle w:val="a3"/>
        <w:shd w:val="clear" w:color="auto" w:fill="FFFFFF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>Мероприятия по диспансеризации включены в региональный проект «Развитие системы оказания первичной медико-санитарной помощи» нацпроекта «Здравоохранения». Охват населения всеми видами медосмотров в Кузбассе в 2019 году должен составить более 1 миллиона взрослых и детей.</w:t>
      </w:r>
    </w:p>
    <w:p w:rsidR="009710BC" w:rsidRDefault="009710BC" w:rsidP="009710BC">
      <w:pPr>
        <w:shd w:val="clear" w:color="auto" w:fill="FFFFFF"/>
        <w:jc w:val="both"/>
        <w:rPr>
          <w:color w:val="1C1C1C"/>
          <w:sz w:val="28"/>
          <w:szCs w:val="28"/>
        </w:rPr>
      </w:pPr>
      <w:r>
        <w:rPr>
          <w:rStyle w:val="b-share"/>
          <w:color w:val="1C1C1C"/>
          <w:sz w:val="28"/>
          <w:szCs w:val="28"/>
        </w:rPr>
        <w:tab/>
      </w:r>
      <w:r>
        <w:rPr>
          <w:sz w:val="28"/>
          <w:szCs w:val="28"/>
        </w:rPr>
        <w:t xml:space="preserve">Государство проявило заботу о здоровье граждан. Правительством поставлена задача перед медицинскими работниками - провести в течение дух лет (2019 </w:t>
      </w:r>
      <w:smartTag w:uri="urn:schemas-microsoft-com:office:smarttags" w:element="metricconverter">
        <w:smartTagPr>
          <w:attr w:name="ProductID" w:val="-2020 г"/>
        </w:smartTagPr>
        <w:r>
          <w:rPr>
            <w:sz w:val="28"/>
            <w:szCs w:val="28"/>
          </w:rPr>
          <w:t>-2020 г</w:t>
        </w:r>
      </w:smartTag>
      <w:r>
        <w:rPr>
          <w:sz w:val="28"/>
          <w:szCs w:val="28"/>
        </w:rPr>
        <w:t>.г.)  Всеобщую диспансеризацию  в России.</w:t>
      </w:r>
    </w:p>
    <w:p w:rsidR="009710BC" w:rsidRDefault="009710BC" w:rsidP="009710B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Готовы ли наши поликлиники к увеличенному объему диспансеризации?</w:t>
      </w:r>
    </w:p>
    <w:p w:rsidR="009710BC" w:rsidRDefault="009710BC" w:rsidP="009710B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Несмотря на то, что плановое количество лиц, подлежащих диспансеризации, увеличилось в 1,5 раза, увеличен и объем исследований, поликлиники готовы провести диспансеризацию всем нуждающимся. С целью повышения доступности данной услуги для населения разработана маршрутизация потоков пациентов. Для прохождения диспансеризации необходимо обратиться непосредственно в кабинет медицинской профилактики, минуя регистратуру и участкового врача. Изменены графики работы поликлиник: до 19.00 - в будни, в субботние дни - до 14.00. Обследование пациентов в ходе диспансеризации организовано по принципу «зеленой улицы», вне очереди. </w:t>
      </w:r>
    </w:p>
    <w:p w:rsidR="009710BC" w:rsidRDefault="009710BC" w:rsidP="009710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Выявленные пациенты с факторами риска хронических заболеваний подлежат учету в кабинете медицинской профилактики поликлиниками. </w:t>
      </w:r>
    </w:p>
    <w:p w:rsidR="009710BC" w:rsidRDefault="009710BC" w:rsidP="009710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Школой передового опыта для нашей территории является работа кабинета медицинской профилактики поликлиники №1, где налажен автоматизированный учет пациентов 2-й группы здоровья (с факторами риска), их регулярное наблюдение и контроль в динамике. Заведует кабинетом медицинской профилактики – Оксана Тимофеевна </w:t>
      </w:r>
      <w:proofErr w:type="spellStart"/>
      <w:r>
        <w:rPr>
          <w:sz w:val="28"/>
          <w:szCs w:val="28"/>
        </w:rPr>
        <w:t>Канчер</w:t>
      </w:r>
      <w:proofErr w:type="spellEnd"/>
      <w:r>
        <w:rPr>
          <w:sz w:val="28"/>
          <w:szCs w:val="28"/>
        </w:rPr>
        <w:t>.</w:t>
      </w:r>
    </w:p>
    <w:p w:rsidR="009710BC" w:rsidRDefault="009710BC" w:rsidP="009710BC">
      <w:pPr>
        <w:ind w:firstLine="708"/>
        <w:jc w:val="both"/>
        <w:rPr>
          <w:sz w:val="28"/>
          <w:szCs w:val="28"/>
        </w:rPr>
      </w:pPr>
    </w:p>
    <w:p w:rsidR="00526FEA" w:rsidRDefault="009710BC">
      <w:r>
        <w:rPr>
          <w:noProof/>
        </w:rPr>
        <w:drawing>
          <wp:inline distT="0" distB="0" distL="0" distR="0">
            <wp:extent cx="5940425" cy="4457132"/>
            <wp:effectExtent l="19050" t="0" r="3175" b="0"/>
            <wp:docPr id="1" name="Рисунок 1" descr="C:\Users\Наталья Павловна\Desktop\09.08.2019\диспансериз.,КАНЧЕР\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Павловна\Desktop\09.08.2019\диспансериз.,КАНЧЕР\IMG_4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BC" w:rsidRDefault="009710BC"/>
    <w:p w:rsidR="009710BC" w:rsidRDefault="009710BC">
      <w:r>
        <w:rPr>
          <w:noProof/>
        </w:rPr>
        <w:lastRenderedPageBreak/>
        <w:drawing>
          <wp:inline distT="0" distB="0" distL="0" distR="0">
            <wp:extent cx="5940425" cy="4457132"/>
            <wp:effectExtent l="19050" t="0" r="3175" b="0"/>
            <wp:docPr id="2" name="Рисунок 2" descr="C:\Users\Наталья Павловна\Desktop\09.08.2019\диспансериз.,КАНЧЕР\IMG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Павловна\Desktop\09.08.2019\диспансериз.,КАНЧЕР\IMG_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BC" w:rsidRDefault="009710BC"/>
    <w:p w:rsidR="009710BC" w:rsidRDefault="009710BC">
      <w:r>
        <w:rPr>
          <w:noProof/>
        </w:rPr>
        <w:drawing>
          <wp:inline distT="0" distB="0" distL="0" distR="0">
            <wp:extent cx="5940425" cy="4457132"/>
            <wp:effectExtent l="19050" t="0" r="3175" b="0"/>
            <wp:docPr id="3" name="Рисунок 3" descr="C:\Users\Наталья Павловна\Desktop\09.08.2019\диспансериз.,КАНЧЕР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Павловна\Desktop\09.08.2019\диспансериз.,КАНЧЕР\IMG_4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0BC" w:rsidSect="00526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0BC"/>
    <w:rsid w:val="00526FEA"/>
    <w:rsid w:val="00971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710BC"/>
    <w:pPr>
      <w:spacing w:before="100" w:beforeAutospacing="1" w:after="100" w:afterAutospacing="1"/>
    </w:pPr>
  </w:style>
  <w:style w:type="character" w:customStyle="1" w:styleId="b-share">
    <w:name w:val="b-share"/>
    <w:basedOn w:val="a0"/>
    <w:rsid w:val="009710BC"/>
  </w:style>
  <w:style w:type="paragraph" w:styleId="a4">
    <w:name w:val="Balloon Text"/>
    <w:basedOn w:val="a"/>
    <w:link w:val="a5"/>
    <w:uiPriority w:val="99"/>
    <w:semiHidden/>
    <w:unhideWhenUsed/>
    <w:rsid w:val="009710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0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0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536</Words>
  <Characters>3059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Павловна</dc:creator>
  <cp:lastModifiedBy>Наталья Павловна</cp:lastModifiedBy>
  <cp:revision>2</cp:revision>
  <dcterms:created xsi:type="dcterms:W3CDTF">2019-08-09T02:30:00Z</dcterms:created>
  <dcterms:modified xsi:type="dcterms:W3CDTF">2019-08-09T02:31:00Z</dcterms:modified>
</cp:coreProperties>
</file>