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AA2" w:rsidRPr="002F1AA2" w:rsidRDefault="002F1AA2" w:rsidP="002F1AA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1E39"/>
          <w:sz w:val="30"/>
          <w:szCs w:val="30"/>
          <w:lang w:eastAsia="ru-RU"/>
        </w:rPr>
      </w:pPr>
      <w:r w:rsidRPr="002F1AA2">
        <w:rPr>
          <w:rFonts w:ascii="Times New Roman" w:eastAsia="Times New Roman" w:hAnsi="Times New Roman" w:cs="Times New Roman"/>
          <w:b/>
          <w:bCs/>
          <w:color w:val="211E39"/>
          <w:sz w:val="30"/>
          <w:szCs w:val="30"/>
          <w:lang w:eastAsia="ru-RU"/>
        </w:rPr>
        <w:t>В СТОМАТОЛОГИЧЕСКОЙ ПОЛИКЛИНИКЕ ОТКРЫТ КАБИНЕТ ПЕРВИЧНОГО ПРИЕМА ДЕТСКОГО НАСЕЛЕНИЯ</w:t>
      </w:r>
    </w:p>
    <w:p w:rsidR="002F1AA2" w:rsidRPr="002F1AA2" w:rsidRDefault="002F1AA2" w:rsidP="002F1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777777"/>
          <w:sz w:val="16"/>
          <w:szCs w:val="16"/>
          <w:shd w:val="clear" w:color="auto" w:fill="FFFFFF"/>
          <w:lang w:eastAsia="ru-RU"/>
        </w:rPr>
        <w:t xml:space="preserve"> </w:t>
      </w:r>
    </w:p>
    <w:p w:rsidR="002F1AA2" w:rsidRPr="002F1AA2" w:rsidRDefault="002F1AA2" w:rsidP="002F1A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</w:pPr>
      <w:r w:rsidRPr="002F1AA2">
        <w:rPr>
          <w:rFonts w:ascii="Times New Roman" w:eastAsia="Times New Roman" w:hAnsi="Times New Roman" w:cs="Times New Roman"/>
          <w:b/>
          <w:bCs/>
          <w:color w:val="211E39"/>
          <w:sz w:val="28"/>
          <w:szCs w:val="28"/>
          <w:lang w:eastAsia="ru-RU"/>
        </w:rPr>
        <w:t>В стоматологической</w:t>
      </w:r>
      <w:r w:rsidRPr="002F1AA2"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  <w:t> </w:t>
      </w:r>
      <w:r w:rsidRPr="002F1AA2">
        <w:rPr>
          <w:rFonts w:ascii="Times New Roman" w:eastAsia="Times New Roman" w:hAnsi="Times New Roman" w:cs="Times New Roman"/>
          <w:b/>
          <w:bCs/>
          <w:color w:val="211E39"/>
          <w:sz w:val="28"/>
          <w:szCs w:val="28"/>
          <w:lang w:eastAsia="ru-RU"/>
        </w:rPr>
        <w:t>поликлинике ГАУЗ КО АСГБ, в рамках реализации  внедрения принципов бережливого производства, в августе открыт кабинет первичного приема детского населения. Это позволило разделить потоки пациентов и сократить время их пребывания в лечебном учреждении.</w:t>
      </w:r>
    </w:p>
    <w:p w:rsidR="002F1AA2" w:rsidRPr="002F1AA2" w:rsidRDefault="002F1AA2" w:rsidP="002F1AA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</w:pPr>
      <w:r w:rsidRPr="002F1AA2"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  <w:t>Ранее дети и взрослые первичную стоматологическую помощь получали в смотровом  кабинете,  где прием вел один врач, и очередь на прием была общая, хотя дети в ней пользовались определенным преимуществом. После того, как  потоки пациентов разведены, взрослые по-прежнему обращаются за первичной помощью в кабинет №1, а дети – в кабинет №21, где прием ведет детский стоматолог  Наталья Григорьевна Ступина. Она проводит осмотр-диагностику, оказывает детям неотложную стоматологическую помощь, выдает очередь на лечение.</w:t>
      </w:r>
    </w:p>
    <w:p w:rsidR="002F1AA2" w:rsidRPr="002F1AA2" w:rsidRDefault="002F1AA2" w:rsidP="002F1AA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</w:pPr>
      <w:r w:rsidRPr="002F1AA2"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  <w:t>Для удобства обслуживания маленьких пациентов (поликлиника, как известно, расположена в приспособленном помещении — коридоры узкие)  рядом с кабинетом первичного приема детского населения теперь функционирует комната ожидания для ребенка и родителей. Медицинские работники постарались оформить ее соответствующим образом – ярко и  привлекательно, оснастили игрушками, есть столик с  раскрасками. Все это позволяет ребенку скрасить минуты ожидания.</w:t>
      </w:r>
    </w:p>
    <w:p w:rsidR="002F1AA2" w:rsidRPr="002F1AA2" w:rsidRDefault="002F1AA2" w:rsidP="002F1AA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</w:pPr>
      <w:r w:rsidRPr="002F1AA2"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  <w:t>Так что теперь вся стоматологическая помощь детям  сконцентрирована в одном  блоке. Он объединяет кабинет первичного осмотра, два терапевтических кабинета и кабинет гигиены, где маленьких пациентов учат  правильно ухаживать за зубами.</w:t>
      </w:r>
    </w:p>
    <w:p w:rsidR="002F1AA2" w:rsidRPr="002F1AA2" w:rsidRDefault="002F1AA2" w:rsidP="002F1AA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</w:pPr>
      <w:r w:rsidRPr="002F1AA2"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  <w:t xml:space="preserve">Нововведения – логическое продолжение преобразований, начатых ранее. Коллектив, реализуя проект «Новая модель поликлиники»,  оформил входную зону. Регистратура современная —  окон нет,  что делает ее более удобной при обслуживании  пациентов.  </w:t>
      </w:r>
      <w:proofErr w:type="spellStart"/>
      <w:r w:rsidRPr="002F1AA2"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  <w:t>Картохранилище</w:t>
      </w:r>
      <w:proofErr w:type="spellEnd"/>
      <w:r w:rsidRPr="002F1AA2"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  <w:t xml:space="preserve">  в отдельном помещении. Имеется   </w:t>
      </w:r>
      <w:proofErr w:type="spellStart"/>
      <w:r w:rsidRPr="002F1AA2"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  <w:t>иформационная</w:t>
      </w:r>
      <w:proofErr w:type="spellEnd"/>
      <w:r w:rsidRPr="002F1AA2">
        <w:rPr>
          <w:rFonts w:ascii="Times New Roman" w:eastAsia="Times New Roman" w:hAnsi="Times New Roman" w:cs="Times New Roman"/>
          <w:color w:val="211E39"/>
          <w:sz w:val="28"/>
          <w:szCs w:val="28"/>
          <w:lang w:eastAsia="ru-RU"/>
        </w:rPr>
        <w:t>  стойка, за которой  работает администратор. Изменения претерпел и вход в поликлинику – со двора он выведен  на центральную улицу, а город  сделал автостоянку.  И все это сделано для пациентов, чтобы они в поликлинике чувствовали себя комфортно и удобно.</w:t>
      </w:r>
    </w:p>
    <w:p w:rsidR="003A1CF6" w:rsidRDefault="003A1CF6"/>
    <w:p w:rsidR="002F1AA2" w:rsidRDefault="002F1AA2">
      <w:r>
        <w:rPr>
          <w:noProof/>
          <w:lang w:eastAsia="ru-RU"/>
        </w:rPr>
        <w:lastRenderedPageBreak/>
        <w:drawing>
          <wp:inline distT="0" distB="0" distL="0" distR="0">
            <wp:extent cx="5940425" cy="4457132"/>
            <wp:effectExtent l="19050" t="0" r="3175" b="0"/>
            <wp:docPr id="1" name="Рисунок 1" descr="C:\Users\Наталья Павловна\Desktop\фото стом\IMG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Павловна\Desktop\фото стом\IMG_4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2C" w:rsidRDefault="007D282C">
      <w:r w:rsidRPr="007D282C">
        <w:drawing>
          <wp:inline distT="0" distB="0" distL="0" distR="0">
            <wp:extent cx="5940425" cy="4457132"/>
            <wp:effectExtent l="19050" t="0" r="3175" b="0"/>
            <wp:docPr id="5" name="Рисунок 4" descr="C:\Users\Наталья Павловна\Desktop\фото стом\IMG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Павловна\Desktop\фото стом\IMG_4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A2" w:rsidRDefault="002F1AA2">
      <w:r>
        <w:rPr>
          <w:noProof/>
          <w:lang w:eastAsia="ru-RU"/>
        </w:rPr>
        <w:lastRenderedPageBreak/>
        <w:drawing>
          <wp:inline distT="0" distB="0" distL="0" distR="0">
            <wp:extent cx="5940425" cy="4457132"/>
            <wp:effectExtent l="19050" t="0" r="3175" b="0"/>
            <wp:docPr id="2" name="Рисунок 2" descr="C:\Users\Наталья Павловна\Desktop\фото стом\IMG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Павловна\Desktop\фото стом\IMG_4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A2" w:rsidRDefault="002F1AA2">
      <w:r>
        <w:rPr>
          <w:noProof/>
          <w:lang w:eastAsia="ru-RU"/>
        </w:rPr>
        <w:drawing>
          <wp:inline distT="0" distB="0" distL="0" distR="0">
            <wp:extent cx="5940425" cy="4457132"/>
            <wp:effectExtent l="19050" t="0" r="3175" b="0"/>
            <wp:docPr id="3" name="Рисунок 3" descr="C:\Users\Наталья Павловна\Desktop\фото стом\IMG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Павловна\Desktop\фото стом\IMG_4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AA2" w:rsidSect="003A1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1AA2"/>
    <w:rsid w:val="002F1AA2"/>
    <w:rsid w:val="003A1CF6"/>
    <w:rsid w:val="00471178"/>
    <w:rsid w:val="007D2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CF6"/>
  </w:style>
  <w:style w:type="paragraph" w:styleId="2">
    <w:name w:val="heading 2"/>
    <w:basedOn w:val="a"/>
    <w:link w:val="20"/>
    <w:uiPriority w:val="9"/>
    <w:qFormat/>
    <w:rsid w:val="002F1A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1A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F1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1AA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1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1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7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317</Words>
  <Characters>1812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Павловна</dc:creator>
  <cp:lastModifiedBy>Наталья Павловна</cp:lastModifiedBy>
  <cp:revision>3</cp:revision>
  <dcterms:created xsi:type="dcterms:W3CDTF">2019-08-15T04:05:00Z</dcterms:created>
  <dcterms:modified xsi:type="dcterms:W3CDTF">2019-08-15T04:14:00Z</dcterms:modified>
</cp:coreProperties>
</file>